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FE0031" w14:textId="77777777" w:rsidR="00401C1E" w:rsidRDefault="00401C1E" w:rsidP="00401C1E">
      <w:pPr>
        <w:jc w:val="center"/>
        <w:rPr>
          <w:b/>
          <w:sz w:val="56"/>
          <w:szCs w:val="56"/>
        </w:rPr>
      </w:pPr>
    </w:p>
    <w:p w14:paraId="145A645F" w14:textId="77777777" w:rsidR="00401C1E" w:rsidRDefault="00401C1E" w:rsidP="00401C1E">
      <w:pPr>
        <w:jc w:val="center"/>
        <w:rPr>
          <w:b/>
          <w:sz w:val="56"/>
          <w:szCs w:val="56"/>
        </w:rPr>
      </w:pPr>
    </w:p>
    <w:p w14:paraId="6AC93AB2" w14:textId="77777777" w:rsidR="00401C1E" w:rsidRDefault="00401C1E" w:rsidP="00401C1E">
      <w:pPr>
        <w:jc w:val="center"/>
        <w:rPr>
          <w:b/>
          <w:sz w:val="56"/>
          <w:szCs w:val="56"/>
        </w:rPr>
      </w:pPr>
    </w:p>
    <w:p w14:paraId="44DDA29E" w14:textId="77777777" w:rsidR="003E4FAC" w:rsidRPr="003E4FAC" w:rsidRDefault="003E4FAC" w:rsidP="003E4FAC">
      <w:pPr>
        <w:jc w:val="center"/>
        <w:rPr>
          <w:rFonts w:ascii="Arial" w:hAnsi="Arial" w:cs="Arial"/>
          <w:b/>
          <w:sz w:val="56"/>
          <w:szCs w:val="56"/>
        </w:rPr>
      </w:pPr>
      <w:r w:rsidRPr="003E4FAC">
        <w:rPr>
          <w:rFonts w:ascii="Arial" w:hAnsi="Arial" w:cs="Arial"/>
          <w:b/>
          <w:sz w:val="56"/>
          <w:szCs w:val="56"/>
        </w:rPr>
        <w:t>SECTION 007000</w:t>
      </w:r>
    </w:p>
    <w:p w14:paraId="05B46D3B" w14:textId="77777777" w:rsidR="003E4FAC" w:rsidRPr="003E4FAC" w:rsidRDefault="003E4FAC" w:rsidP="00AB3C2E">
      <w:pPr>
        <w:jc w:val="center"/>
        <w:rPr>
          <w:rFonts w:ascii="Arial" w:hAnsi="Arial" w:cs="Arial"/>
          <w:b/>
          <w:sz w:val="56"/>
          <w:szCs w:val="56"/>
        </w:rPr>
      </w:pPr>
    </w:p>
    <w:p w14:paraId="75CF1E23" w14:textId="77777777" w:rsidR="0023021C" w:rsidRPr="003E4FAC" w:rsidRDefault="007E0E5E" w:rsidP="00AB3C2E">
      <w:pPr>
        <w:jc w:val="center"/>
        <w:rPr>
          <w:rFonts w:ascii="Arial" w:hAnsi="Arial" w:cs="Arial"/>
          <w:b/>
          <w:sz w:val="56"/>
          <w:szCs w:val="56"/>
        </w:rPr>
      </w:pPr>
      <w:r w:rsidRPr="003E4FAC">
        <w:rPr>
          <w:rFonts w:ascii="Arial" w:hAnsi="Arial" w:cs="Arial"/>
          <w:b/>
          <w:sz w:val="56"/>
          <w:szCs w:val="56"/>
        </w:rPr>
        <w:t>GENERAL CONDITIONS</w:t>
      </w:r>
    </w:p>
    <w:p w14:paraId="25C41D47" w14:textId="77777777" w:rsidR="001B7BCA" w:rsidRPr="00401C1E" w:rsidRDefault="001B7BCA" w:rsidP="00AB3C2E">
      <w:pPr>
        <w:jc w:val="center"/>
        <w:rPr>
          <w:b/>
          <w:sz w:val="56"/>
          <w:szCs w:val="56"/>
        </w:rPr>
      </w:pPr>
    </w:p>
    <w:sectPr w:rsidR="001B7BCA" w:rsidRPr="00401C1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01C1E"/>
    <w:rsid w:val="000972DC"/>
    <w:rsid w:val="001B7BCA"/>
    <w:rsid w:val="001C008A"/>
    <w:rsid w:val="0023021C"/>
    <w:rsid w:val="002A6444"/>
    <w:rsid w:val="003344ED"/>
    <w:rsid w:val="003E4FAC"/>
    <w:rsid w:val="00401C1E"/>
    <w:rsid w:val="004443E0"/>
    <w:rsid w:val="004615D9"/>
    <w:rsid w:val="00464EEA"/>
    <w:rsid w:val="00631569"/>
    <w:rsid w:val="006C0F89"/>
    <w:rsid w:val="007E0E5E"/>
    <w:rsid w:val="0088217A"/>
    <w:rsid w:val="00AB3C2E"/>
    <w:rsid w:val="00B2423E"/>
    <w:rsid w:val="00E05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60B768"/>
  <w15:docId w15:val="{1536AB2D-C886-4EBF-BEE3-6438ACAAEF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</Words>
  <Characters>34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El Dorado Hills CSD</Company>
  <LinksUpToDate>false</LinksUpToDate>
  <CharactersWithSpaces>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Tauni Fessler</dc:creator>
  <cp:lastModifiedBy>Sarah Hoffman</cp:lastModifiedBy>
  <cp:revision>2</cp:revision>
  <dcterms:created xsi:type="dcterms:W3CDTF">2022-02-17T21:18:00Z</dcterms:created>
  <dcterms:modified xsi:type="dcterms:W3CDTF">2022-02-17T21:18:00Z</dcterms:modified>
</cp:coreProperties>
</file>